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048" w:rsidRDefault="00E82048" w:rsidP="00E82048">
      <w:pPr>
        <w:shd w:val="clear" w:color="auto" w:fill="FFFFFF"/>
        <w:spacing w:line="293" w:lineRule="exact"/>
        <w:ind w:left="1570" w:right="1603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z w:val="28"/>
          <w:szCs w:val="28"/>
        </w:rPr>
        <w:t>МИНИСТЕРСТВО ОБРАЗОВАНИЯ И НАУКИ</w:t>
      </w:r>
      <w:r>
        <w:rPr>
          <w:b/>
          <w:bCs/>
          <w:sz w:val="28"/>
          <w:szCs w:val="28"/>
        </w:rPr>
        <w:br/>
        <w:t>РОССИЙСКОЙ  ФЕДЕРАЦИИ</w:t>
      </w:r>
    </w:p>
    <w:p w:rsidR="00E82048" w:rsidRDefault="00E82048" w:rsidP="00E82048">
      <w:pPr>
        <w:shd w:val="clear" w:color="auto" w:fill="FFFFFF"/>
        <w:spacing w:before="307"/>
        <w:ind w:left="14"/>
      </w:pPr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>17</w:t>
      </w:r>
      <w:r>
        <w:rPr>
          <w:sz w:val="28"/>
          <w:szCs w:val="28"/>
        </w:rPr>
        <w:t xml:space="preserve"> » </w:t>
      </w:r>
      <w:r>
        <w:rPr>
          <w:sz w:val="28"/>
          <w:szCs w:val="28"/>
          <w:u w:val="single"/>
        </w:rPr>
        <w:t>октября</w:t>
      </w:r>
      <w:r>
        <w:rPr>
          <w:sz w:val="28"/>
          <w:szCs w:val="28"/>
        </w:rPr>
        <w:t xml:space="preserve">    2013 г. №1155</w:t>
      </w:r>
    </w:p>
    <w:p w:rsidR="00E82048" w:rsidRDefault="00E82048" w:rsidP="00E82048">
      <w:pPr>
        <w:shd w:val="clear" w:color="auto" w:fill="FFFFFF"/>
        <w:spacing w:line="293" w:lineRule="exact"/>
        <w:ind w:left="1570" w:right="1603"/>
        <w:jc w:val="center"/>
        <w:rPr>
          <w:b/>
          <w:bCs/>
          <w:spacing w:val="-1"/>
          <w:sz w:val="28"/>
          <w:szCs w:val="28"/>
        </w:rPr>
      </w:pPr>
    </w:p>
    <w:p w:rsidR="00E82048" w:rsidRDefault="00E82048" w:rsidP="00E82048">
      <w:pPr>
        <w:shd w:val="clear" w:color="auto" w:fill="FFFFFF"/>
        <w:spacing w:line="293" w:lineRule="exact"/>
        <w:ind w:left="1570" w:right="1603"/>
        <w:jc w:val="center"/>
        <w:rPr>
          <w:b/>
          <w:bCs/>
          <w:spacing w:val="-1"/>
          <w:sz w:val="28"/>
          <w:szCs w:val="28"/>
        </w:rPr>
      </w:pPr>
    </w:p>
    <w:p w:rsidR="00E82048" w:rsidRDefault="00E82048" w:rsidP="00E82048">
      <w:pPr>
        <w:shd w:val="clear" w:color="auto" w:fill="FFFFFF"/>
        <w:spacing w:line="293" w:lineRule="exact"/>
        <w:ind w:left="1570" w:right="1603"/>
        <w:jc w:val="center"/>
      </w:pPr>
      <w:r>
        <w:rPr>
          <w:b/>
          <w:bCs/>
          <w:spacing w:val="-1"/>
          <w:sz w:val="28"/>
          <w:szCs w:val="28"/>
        </w:rPr>
        <w:t xml:space="preserve">Об утверждении федерального государственного </w:t>
      </w:r>
      <w:r>
        <w:rPr>
          <w:b/>
          <w:bCs/>
          <w:spacing w:val="-3"/>
          <w:sz w:val="28"/>
          <w:szCs w:val="28"/>
        </w:rPr>
        <w:t>образовательного стандарта дошкольного образования</w:t>
      </w:r>
    </w:p>
    <w:p w:rsidR="00E82048" w:rsidRDefault="00E82048" w:rsidP="00E82048">
      <w:pPr>
        <w:shd w:val="clear" w:color="auto" w:fill="FFFFFF"/>
        <w:spacing w:before="350" w:line="336" w:lineRule="exact"/>
        <w:ind w:left="5" w:firstLine="677"/>
        <w:jc w:val="both"/>
      </w:pPr>
      <w:r>
        <w:rPr>
          <w:sz w:val="28"/>
          <w:szCs w:val="28"/>
        </w:rPr>
        <w:t xml:space="preserve">В соответствии с пунктом 6 части 1 статьи 6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2013, № 19, ст. 2326; № 30, ст.4036), подпунктом 5.2.41 Положения о Министерстве </w:t>
      </w:r>
      <w:r>
        <w:rPr>
          <w:spacing w:val="-1"/>
          <w:sz w:val="28"/>
          <w:szCs w:val="28"/>
        </w:rPr>
        <w:t xml:space="preserve">образования и науки Российской Федерации, утверждённого постановлением </w:t>
      </w:r>
      <w:r>
        <w:rPr>
          <w:sz w:val="28"/>
          <w:szCs w:val="28"/>
        </w:rPr>
        <w:t xml:space="preserve">Правительства Российской Федерации от 3 июня 2013 г. № 466 (Собрание законодательства Российской Федерации, 2013, № 23, ст. 2923; № 33, ст. 4386; № </w:t>
      </w:r>
      <w:proofErr w:type="gramStart"/>
      <w:r>
        <w:rPr>
          <w:sz w:val="28"/>
          <w:szCs w:val="28"/>
        </w:rPr>
        <w:t>37, ст. 4702), пунктом 7 Правил разработки, утверждения федеральных государственных образовательных стандартов и внесения в них изменений, утверждённых постановлением Правительства Российской Федерации от 5 августа 2013 г. № 661 (Собрание законодательства Российской Федерации, 2013, № 33, ст. 4377), приказываю:</w:t>
      </w:r>
      <w:proofErr w:type="gramEnd"/>
    </w:p>
    <w:p w:rsidR="00E82048" w:rsidRDefault="00E82048" w:rsidP="00E82048">
      <w:pPr>
        <w:numPr>
          <w:ilvl w:val="0"/>
          <w:numId w:val="3"/>
        </w:numPr>
        <w:shd w:val="clear" w:color="auto" w:fill="FFFFFF"/>
        <w:tabs>
          <w:tab w:val="left" w:pos="1061"/>
        </w:tabs>
        <w:spacing w:line="336" w:lineRule="exact"/>
        <w:ind w:left="5" w:right="10" w:firstLine="696"/>
        <w:jc w:val="both"/>
        <w:rPr>
          <w:spacing w:val="-28"/>
          <w:sz w:val="28"/>
          <w:szCs w:val="28"/>
        </w:rPr>
      </w:pPr>
      <w:r>
        <w:rPr>
          <w:spacing w:val="-1"/>
          <w:sz w:val="28"/>
          <w:szCs w:val="28"/>
        </w:rPr>
        <w:t xml:space="preserve">Утвердить прилагаемый федеральный государственный образовательный </w:t>
      </w:r>
      <w:r>
        <w:rPr>
          <w:sz w:val="28"/>
          <w:szCs w:val="28"/>
        </w:rPr>
        <w:t>стандарт дошкольного образования.</w:t>
      </w:r>
    </w:p>
    <w:p w:rsidR="00E82048" w:rsidRDefault="00E82048" w:rsidP="00E82048">
      <w:pPr>
        <w:numPr>
          <w:ilvl w:val="0"/>
          <w:numId w:val="3"/>
        </w:numPr>
        <w:shd w:val="clear" w:color="auto" w:fill="FFFFFF"/>
        <w:tabs>
          <w:tab w:val="left" w:pos="1061"/>
        </w:tabs>
        <w:spacing w:line="336" w:lineRule="exact"/>
        <w:ind w:left="5" w:right="14" w:firstLine="696"/>
        <w:jc w:val="both"/>
        <w:rPr>
          <w:spacing w:val="-17"/>
          <w:sz w:val="28"/>
          <w:szCs w:val="28"/>
        </w:rPr>
      </w:pPr>
      <w:r>
        <w:rPr>
          <w:sz w:val="28"/>
          <w:szCs w:val="28"/>
        </w:rPr>
        <w:t>Признать утратившими силу приказы Министерства образования и науки Российской Федерации:</w:t>
      </w:r>
    </w:p>
    <w:p w:rsidR="00E82048" w:rsidRDefault="00E82048" w:rsidP="00E82048">
      <w:pPr>
        <w:shd w:val="clear" w:color="auto" w:fill="FFFFFF"/>
        <w:spacing w:before="5" w:line="336" w:lineRule="exact"/>
        <w:ind w:right="14" w:firstLine="691"/>
        <w:jc w:val="both"/>
      </w:pPr>
      <w:r>
        <w:rPr>
          <w:sz w:val="28"/>
          <w:szCs w:val="28"/>
        </w:rPr>
        <w:t xml:space="preserve">от 23 ноября 2009 г. № 655 «Об утверждении и введении в действие федеральных государственных требований к структуре основной </w:t>
      </w:r>
      <w:r>
        <w:rPr>
          <w:spacing w:val="-1"/>
          <w:sz w:val="28"/>
          <w:szCs w:val="28"/>
        </w:rPr>
        <w:t xml:space="preserve">общеобразовательной программы дошкольного образования» (зарегистрирован </w:t>
      </w:r>
      <w:r>
        <w:rPr>
          <w:sz w:val="28"/>
          <w:szCs w:val="28"/>
        </w:rPr>
        <w:t>Министерством юстиции Российской Федерации 8 февраля 2010 г., регистрационный № 16299);</w:t>
      </w:r>
    </w:p>
    <w:p w:rsidR="00E82048" w:rsidRDefault="00E82048" w:rsidP="00E82048">
      <w:pPr>
        <w:shd w:val="clear" w:color="auto" w:fill="FFFFFF"/>
        <w:spacing w:line="336" w:lineRule="exact"/>
        <w:ind w:right="14" w:firstLine="696"/>
        <w:jc w:val="both"/>
      </w:pPr>
      <w:r>
        <w:rPr>
          <w:sz w:val="28"/>
          <w:szCs w:val="28"/>
        </w:rPr>
        <w:t xml:space="preserve">от 20 июля 2011 г. № 2151 «Об утверждении федеральных государственных </w:t>
      </w:r>
      <w:r>
        <w:rPr>
          <w:spacing w:val="-1"/>
          <w:sz w:val="28"/>
          <w:szCs w:val="28"/>
        </w:rPr>
        <w:t xml:space="preserve">требований к условиям реализации основной общеобразовательной программы дошкольного образования» (зарегистрирован Министерством юстиции Российской </w:t>
      </w:r>
      <w:r>
        <w:rPr>
          <w:sz w:val="28"/>
          <w:szCs w:val="28"/>
        </w:rPr>
        <w:t>Федерации 14 ноября 2011 г., регистрационный № 22303).</w:t>
      </w:r>
    </w:p>
    <w:p w:rsidR="00E82048" w:rsidRDefault="00E82048" w:rsidP="00E82048">
      <w:pPr>
        <w:shd w:val="clear" w:color="auto" w:fill="FFFFFF"/>
        <w:tabs>
          <w:tab w:val="left" w:pos="1061"/>
        </w:tabs>
        <w:spacing w:line="336" w:lineRule="exact"/>
        <w:ind w:left="701"/>
      </w:pPr>
      <w:r>
        <w:rPr>
          <w:spacing w:val="-17"/>
          <w:sz w:val="28"/>
          <w:szCs w:val="28"/>
        </w:rPr>
        <w:t>3.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Настоящий приказ вступает в силу с 1 января 2014 года.</w:t>
      </w:r>
    </w:p>
    <w:p w:rsidR="00E82048" w:rsidRDefault="00E82048" w:rsidP="00E82048">
      <w:pPr>
        <w:shd w:val="clear" w:color="auto" w:fill="FFFFFF"/>
        <w:tabs>
          <w:tab w:val="left" w:pos="4027"/>
          <w:tab w:val="left" w:pos="8510"/>
        </w:tabs>
        <w:spacing w:before="547"/>
      </w:pPr>
      <w:r>
        <w:rPr>
          <w:spacing w:val="-5"/>
          <w:sz w:val="28"/>
          <w:szCs w:val="28"/>
        </w:rPr>
        <w:t>Министр</w:t>
      </w:r>
      <w:r>
        <w:rPr>
          <w:spacing w:val="-5"/>
          <w:sz w:val="28"/>
          <w:szCs w:val="28"/>
        </w:rPr>
        <w:t xml:space="preserve">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ab/>
      </w:r>
      <w:r w:rsidRPr="00EF766B">
        <w:rPr>
          <w:rFonts w:ascii="Arial" w:hAnsi="Arial" w:cs="Arial"/>
          <w:i/>
          <w:iCs/>
          <w:sz w:val="28"/>
          <w:szCs w:val="28"/>
        </w:rPr>
        <w:tab/>
      </w:r>
      <w:r>
        <w:rPr>
          <w:rFonts w:ascii="Arial" w:hAnsi="Arial" w:cs="Arial"/>
          <w:i/>
          <w:iCs/>
          <w:sz w:val="28"/>
          <w:szCs w:val="28"/>
        </w:rPr>
        <w:t xml:space="preserve">        </w:t>
      </w:r>
      <w:r>
        <w:rPr>
          <w:spacing w:val="-6"/>
          <w:sz w:val="28"/>
          <w:szCs w:val="28"/>
        </w:rPr>
        <w:t>Д.В.</w:t>
      </w:r>
      <w:r>
        <w:rPr>
          <w:spacing w:val="-6"/>
          <w:sz w:val="28"/>
          <w:szCs w:val="28"/>
        </w:rPr>
        <w:t xml:space="preserve"> Ливанов</w:t>
      </w:r>
    </w:p>
    <w:p w:rsidR="00E82048" w:rsidRDefault="00E82048" w:rsidP="00E82048">
      <w:pPr>
        <w:shd w:val="clear" w:color="auto" w:fill="FFFFFF"/>
        <w:spacing w:before="432"/>
        <w:ind w:left="5"/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2419985</wp:posOffset>
            </wp:positionH>
            <wp:positionV relativeFrom="paragraph">
              <wp:posOffset>-30480</wp:posOffset>
            </wp:positionV>
            <wp:extent cx="1871345" cy="292100"/>
            <wp:effectExtent l="0" t="0" r="0" b="0"/>
            <wp:wrapThrough wrapText="bothSides">
              <wp:wrapPolygon edited="0">
                <wp:start x="0" y="0"/>
                <wp:lineTo x="0" y="19722"/>
                <wp:lineTo x="21329" y="19722"/>
                <wp:lineTo x="2132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>Об утверждении ФГОС -17</w:t>
      </w:r>
    </w:p>
    <w:p w:rsidR="00382236" w:rsidRDefault="00382236"/>
    <w:sectPr w:rsidR="00382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3B95E82"/>
    <w:multiLevelType w:val="singleLevel"/>
    <w:tmpl w:val="EECEF5E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048"/>
    <w:rsid w:val="00382236"/>
    <w:rsid w:val="008D226C"/>
    <w:rsid w:val="00E82048"/>
    <w:rsid w:val="00F0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048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paragraph" w:styleId="1">
    <w:name w:val="heading 1"/>
    <w:basedOn w:val="a"/>
    <w:next w:val="a0"/>
    <w:link w:val="10"/>
    <w:qFormat/>
    <w:rsid w:val="00F010A0"/>
    <w:pPr>
      <w:keepNext/>
      <w:tabs>
        <w:tab w:val="left" w:pos="432"/>
      </w:tabs>
      <w:jc w:val="center"/>
      <w:outlineLvl w:val="0"/>
    </w:pPr>
    <w:rPr>
      <w:b/>
      <w:bCs/>
      <w:sz w:val="22"/>
    </w:rPr>
  </w:style>
  <w:style w:type="paragraph" w:styleId="2">
    <w:name w:val="heading 2"/>
    <w:basedOn w:val="a"/>
    <w:next w:val="a0"/>
    <w:link w:val="20"/>
    <w:qFormat/>
    <w:rsid w:val="00F010A0"/>
    <w:pPr>
      <w:keepNext/>
      <w:tabs>
        <w:tab w:val="left" w:pos="576"/>
      </w:tabs>
      <w:jc w:val="center"/>
      <w:outlineLvl w:val="1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010A0"/>
    <w:rPr>
      <w:rFonts w:ascii="Liberation Serif" w:hAnsi="Liberation Serif" w:cs="Mangal"/>
      <w:b/>
      <w:bCs/>
      <w:kern w:val="1"/>
      <w:sz w:val="22"/>
      <w:szCs w:val="24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8D226C"/>
    <w:pPr>
      <w:spacing w:after="120"/>
    </w:pPr>
    <w:rPr>
      <w:szCs w:val="21"/>
    </w:rPr>
  </w:style>
  <w:style w:type="character" w:customStyle="1" w:styleId="a4">
    <w:name w:val="Основной текст Знак"/>
    <w:basedOn w:val="a1"/>
    <w:link w:val="a0"/>
    <w:uiPriority w:val="99"/>
    <w:semiHidden/>
    <w:rsid w:val="008D226C"/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character" w:customStyle="1" w:styleId="20">
    <w:name w:val="Заголовок 2 Знак"/>
    <w:basedOn w:val="a1"/>
    <w:link w:val="2"/>
    <w:rsid w:val="00F010A0"/>
    <w:rPr>
      <w:rFonts w:ascii="Liberation Serif" w:hAnsi="Liberation Serif" w:cs="Mangal"/>
      <w:b/>
      <w:bCs/>
      <w:kern w:val="1"/>
      <w:szCs w:val="24"/>
      <w:lang w:eastAsia="zh-CN" w:bidi="hi-IN"/>
    </w:rPr>
  </w:style>
  <w:style w:type="paragraph" w:styleId="a5">
    <w:name w:val="caption"/>
    <w:basedOn w:val="a"/>
    <w:qFormat/>
    <w:rsid w:val="00F010A0"/>
    <w:pPr>
      <w:suppressLineNumbers/>
      <w:spacing w:before="120" w:after="120"/>
    </w:pPr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048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paragraph" w:styleId="1">
    <w:name w:val="heading 1"/>
    <w:basedOn w:val="a"/>
    <w:next w:val="a0"/>
    <w:link w:val="10"/>
    <w:qFormat/>
    <w:rsid w:val="00F010A0"/>
    <w:pPr>
      <w:keepNext/>
      <w:tabs>
        <w:tab w:val="left" w:pos="432"/>
      </w:tabs>
      <w:jc w:val="center"/>
      <w:outlineLvl w:val="0"/>
    </w:pPr>
    <w:rPr>
      <w:b/>
      <w:bCs/>
      <w:sz w:val="22"/>
    </w:rPr>
  </w:style>
  <w:style w:type="paragraph" w:styleId="2">
    <w:name w:val="heading 2"/>
    <w:basedOn w:val="a"/>
    <w:next w:val="a0"/>
    <w:link w:val="20"/>
    <w:qFormat/>
    <w:rsid w:val="00F010A0"/>
    <w:pPr>
      <w:keepNext/>
      <w:tabs>
        <w:tab w:val="left" w:pos="576"/>
      </w:tabs>
      <w:jc w:val="center"/>
      <w:outlineLvl w:val="1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010A0"/>
    <w:rPr>
      <w:rFonts w:ascii="Liberation Serif" w:hAnsi="Liberation Serif" w:cs="Mangal"/>
      <w:b/>
      <w:bCs/>
      <w:kern w:val="1"/>
      <w:sz w:val="22"/>
      <w:szCs w:val="24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8D226C"/>
    <w:pPr>
      <w:spacing w:after="120"/>
    </w:pPr>
    <w:rPr>
      <w:szCs w:val="21"/>
    </w:rPr>
  </w:style>
  <w:style w:type="character" w:customStyle="1" w:styleId="a4">
    <w:name w:val="Основной текст Знак"/>
    <w:basedOn w:val="a1"/>
    <w:link w:val="a0"/>
    <w:uiPriority w:val="99"/>
    <w:semiHidden/>
    <w:rsid w:val="008D226C"/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character" w:customStyle="1" w:styleId="20">
    <w:name w:val="Заголовок 2 Знак"/>
    <w:basedOn w:val="a1"/>
    <w:link w:val="2"/>
    <w:rsid w:val="00F010A0"/>
    <w:rPr>
      <w:rFonts w:ascii="Liberation Serif" w:hAnsi="Liberation Serif" w:cs="Mangal"/>
      <w:b/>
      <w:bCs/>
      <w:kern w:val="1"/>
      <w:szCs w:val="24"/>
      <w:lang w:eastAsia="zh-CN" w:bidi="hi-IN"/>
    </w:rPr>
  </w:style>
  <w:style w:type="paragraph" w:styleId="a5">
    <w:name w:val="caption"/>
    <w:basedOn w:val="a"/>
    <w:qFormat/>
    <w:rsid w:val="00F010A0"/>
    <w:pPr>
      <w:suppressLineNumbers/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2016-02-16T06:29:00Z</dcterms:created>
  <dcterms:modified xsi:type="dcterms:W3CDTF">2016-02-16T06:30:00Z</dcterms:modified>
</cp:coreProperties>
</file>